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C1" w:rsidRPr="002A2763" w:rsidRDefault="004C62C1" w:rsidP="004C62C1">
      <w:pPr>
        <w:suppressAutoHyphens/>
        <w:autoSpaceDE w:val="0"/>
        <w:autoSpaceDN w:val="0"/>
        <w:adjustRightInd w:val="0"/>
        <w:jc w:val="both"/>
        <w:rPr>
          <w:rFonts w:ascii="Verdana" w:hAnsi="Verdana" w:cs="Tahoma,Bold"/>
          <w:bCs/>
          <w:sz w:val="22"/>
          <w:szCs w:val="22"/>
          <w:lang w:eastAsia="zh-CN"/>
        </w:rPr>
      </w:pPr>
      <w:r w:rsidRPr="002A2763">
        <w:rPr>
          <w:rFonts w:ascii="Verdana" w:hAnsi="Verdana" w:cs="Tahoma,Bold"/>
          <w:bCs/>
          <w:sz w:val="22"/>
          <w:szCs w:val="22"/>
          <w:lang w:eastAsia="zh-CN"/>
        </w:rPr>
        <w:t xml:space="preserve">      </w:t>
      </w:r>
      <w:r>
        <w:rPr>
          <w:rFonts w:ascii="Verdana" w:hAnsi="Verdana"/>
          <w:noProof/>
          <w:sz w:val="22"/>
          <w:szCs w:val="22"/>
        </w:rPr>
        <w:drawing>
          <wp:inline distT="0" distB="0" distL="0" distR="0">
            <wp:extent cx="552450" cy="565150"/>
            <wp:effectExtent l="0" t="0" r="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65150"/>
                    </a:xfrm>
                    <a:prstGeom prst="rect">
                      <a:avLst/>
                    </a:prstGeom>
                    <a:noFill/>
                    <a:ln>
                      <a:noFill/>
                    </a:ln>
                  </pic:spPr>
                </pic:pic>
              </a:graphicData>
            </a:graphic>
          </wp:inline>
        </w:drawing>
      </w:r>
    </w:p>
    <w:p w:rsidR="004C62C1" w:rsidRPr="002A2763" w:rsidRDefault="004C62C1" w:rsidP="004C62C1">
      <w:pPr>
        <w:suppressAutoHyphens/>
        <w:autoSpaceDE w:val="0"/>
        <w:autoSpaceDN w:val="0"/>
        <w:adjustRightInd w:val="0"/>
        <w:jc w:val="both"/>
        <w:rPr>
          <w:rFonts w:ascii="Verdana" w:hAnsi="Verdana" w:cs="Calibri"/>
          <w:b/>
          <w:bCs/>
          <w:sz w:val="22"/>
          <w:szCs w:val="22"/>
          <w:lang w:eastAsia="zh-CN"/>
        </w:rPr>
      </w:pPr>
      <w:r w:rsidRPr="002A2763">
        <w:rPr>
          <w:rFonts w:ascii="Verdana" w:hAnsi="Verdana" w:cs="Calibri"/>
          <w:b/>
          <w:bCs/>
          <w:sz w:val="22"/>
          <w:szCs w:val="22"/>
          <w:lang w:eastAsia="zh-CN"/>
        </w:rPr>
        <w:t xml:space="preserve">EΛΛΗΝΙΚΗ ΔΗΜΟΚΡΑΤΙΑ                                                                                   </w:t>
      </w:r>
    </w:p>
    <w:p w:rsidR="004C62C1" w:rsidRPr="002A2763" w:rsidRDefault="004C62C1" w:rsidP="004C62C1">
      <w:pPr>
        <w:tabs>
          <w:tab w:val="left" w:pos="5680"/>
        </w:tabs>
        <w:suppressAutoHyphens/>
        <w:autoSpaceDE w:val="0"/>
        <w:autoSpaceDN w:val="0"/>
        <w:adjustRightInd w:val="0"/>
        <w:rPr>
          <w:rFonts w:ascii="Verdana" w:hAnsi="Verdana" w:cs="Calibri"/>
          <w:b/>
          <w:bCs/>
          <w:sz w:val="22"/>
          <w:szCs w:val="22"/>
          <w:lang w:eastAsia="zh-CN"/>
        </w:rPr>
      </w:pPr>
      <w:r w:rsidRPr="002A2763">
        <w:rPr>
          <w:rFonts w:ascii="Verdana" w:hAnsi="Verdana" w:cs="Calibri"/>
          <w:b/>
          <w:bCs/>
          <w:sz w:val="22"/>
          <w:szCs w:val="22"/>
          <w:lang w:eastAsia="zh-CN"/>
        </w:rPr>
        <w:t>ΝΟΜΟΣ ΤΡ</w:t>
      </w:r>
      <w:r>
        <w:rPr>
          <w:rFonts w:ascii="Verdana" w:hAnsi="Verdana" w:cs="Calibri"/>
          <w:b/>
          <w:bCs/>
          <w:sz w:val="22"/>
          <w:szCs w:val="22"/>
          <w:lang w:eastAsia="zh-CN"/>
        </w:rPr>
        <w:t xml:space="preserve">ΙΚΑΛΩΝ                     </w:t>
      </w:r>
      <w:r w:rsidRPr="002A2763">
        <w:rPr>
          <w:rFonts w:ascii="Verdana" w:hAnsi="Verdana" w:cs="Calibri"/>
          <w:b/>
          <w:bCs/>
          <w:sz w:val="22"/>
          <w:szCs w:val="22"/>
          <w:lang w:eastAsia="zh-CN"/>
        </w:rPr>
        <w:t xml:space="preserve"> Προμήθεια:</w:t>
      </w:r>
      <w:r w:rsidRPr="002A2763">
        <w:rPr>
          <w:rFonts w:ascii="Verdana" w:hAnsi="Verdana" w:cs="Calibri"/>
          <w:bCs/>
          <w:sz w:val="22"/>
          <w:szCs w:val="22"/>
          <w:lang w:eastAsia="zh-CN"/>
        </w:rPr>
        <w:t xml:space="preserve"> «Προμήθεια ζωοτροφών</w:t>
      </w:r>
      <w:r w:rsidRPr="004C62C1">
        <w:rPr>
          <w:rFonts w:ascii="Verdana" w:hAnsi="Verdana" w:cs="Calibri"/>
          <w:bCs/>
          <w:sz w:val="22"/>
          <w:szCs w:val="22"/>
          <w:lang w:eastAsia="zh-CN"/>
        </w:rPr>
        <w:t xml:space="preserve"> </w:t>
      </w:r>
      <w:r w:rsidRPr="002A2763">
        <w:rPr>
          <w:rFonts w:ascii="Verdana" w:hAnsi="Verdana" w:cs="Calibri"/>
          <w:bCs/>
          <w:sz w:val="22"/>
          <w:szCs w:val="22"/>
          <w:lang w:eastAsia="zh-CN"/>
        </w:rPr>
        <w:t>για</w:t>
      </w:r>
    </w:p>
    <w:p w:rsidR="004C62C1" w:rsidRPr="002A2763" w:rsidRDefault="004C62C1" w:rsidP="004C62C1">
      <w:pPr>
        <w:suppressAutoHyphens/>
        <w:autoSpaceDE w:val="0"/>
        <w:autoSpaceDN w:val="0"/>
        <w:adjustRightInd w:val="0"/>
        <w:jc w:val="both"/>
        <w:rPr>
          <w:rFonts w:ascii="Verdana" w:hAnsi="Verdana" w:cs="Calibri"/>
          <w:b/>
          <w:bCs/>
          <w:sz w:val="22"/>
          <w:szCs w:val="22"/>
          <w:lang w:eastAsia="zh-CN"/>
        </w:rPr>
      </w:pPr>
      <w:r w:rsidRPr="002A2763">
        <w:rPr>
          <w:rFonts w:ascii="Verdana" w:hAnsi="Verdana" w:cs="Calibri"/>
          <w:b/>
          <w:bCs/>
          <w:sz w:val="22"/>
          <w:szCs w:val="22"/>
          <w:lang w:eastAsia="zh-CN"/>
        </w:rPr>
        <w:t xml:space="preserve">ΔΗΜΟΣ ΜΕΤΕΩΡΩΝ       </w:t>
      </w:r>
      <w:r>
        <w:rPr>
          <w:rFonts w:ascii="Verdana" w:hAnsi="Verdana" w:cs="Calibri"/>
          <w:b/>
          <w:bCs/>
          <w:sz w:val="22"/>
          <w:szCs w:val="22"/>
          <w:lang w:eastAsia="zh-CN"/>
        </w:rPr>
        <w:t xml:space="preserve">                        </w:t>
      </w:r>
      <w:r w:rsidRPr="002A2763">
        <w:rPr>
          <w:rFonts w:ascii="Verdana" w:hAnsi="Verdana" w:cs="Calibri"/>
          <w:b/>
          <w:bCs/>
          <w:sz w:val="22"/>
          <w:szCs w:val="22"/>
          <w:lang w:eastAsia="zh-CN"/>
        </w:rPr>
        <w:t xml:space="preserve">  </w:t>
      </w:r>
      <w:r>
        <w:rPr>
          <w:rFonts w:ascii="Verdana" w:hAnsi="Verdana" w:cs="Calibri"/>
          <w:b/>
          <w:bCs/>
          <w:sz w:val="22"/>
          <w:szCs w:val="22"/>
          <w:lang w:eastAsia="zh-CN"/>
        </w:rPr>
        <w:t xml:space="preserve">        </w:t>
      </w:r>
      <w:r w:rsidRPr="002A2763">
        <w:rPr>
          <w:rFonts w:ascii="Verdana" w:hAnsi="Verdana" w:cs="Calibri"/>
          <w:b/>
          <w:bCs/>
          <w:sz w:val="22"/>
          <w:szCs w:val="22"/>
          <w:lang w:eastAsia="zh-CN"/>
        </w:rPr>
        <w:t xml:space="preserve"> </w:t>
      </w:r>
      <w:r w:rsidRPr="002A2763">
        <w:rPr>
          <w:rFonts w:ascii="Verdana" w:hAnsi="Verdana" w:cs="Calibri"/>
          <w:bCs/>
          <w:sz w:val="22"/>
          <w:szCs w:val="22"/>
          <w:lang w:eastAsia="zh-CN"/>
        </w:rPr>
        <w:t>την σίτιση αδέσποτων ζώων</w:t>
      </w:r>
    </w:p>
    <w:p w:rsidR="004C62C1" w:rsidRPr="002A2763" w:rsidRDefault="004C62C1" w:rsidP="004C62C1">
      <w:pPr>
        <w:tabs>
          <w:tab w:val="left" w:pos="6758"/>
        </w:tabs>
        <w:suppressAutoHyphens/>
        <w:autoSpaceDE w:val="0"/>
        <w:autoSpaceDN w:val="0"/>
        <w:adjustRightInd w:val="0"/>
        <w:rPr>
          <w:rFonts w:ascii="Verdana" w:hAnsi="Verdana" w:cs="Calibri"/>
          <w:b/>
          <w:bCs/>
          <w:sz w:val="22"/>
          <w:szCs w:val="22"/>
          <w:lang w:eastAsia="zh-CN"/>
        </w:rPr>
      </w:pPr>
      <w:r w:rsidRPr="002A2763">
        <w:rPr>
          <w:rFonts w:ascii="Verdana" w:hAnsi="Verdana" w:cs="Calibri"/>
          <w:b/>
          <w:bCs/>
          <w:sz w:val="22"/>
          <w:szCs w:val="22"/>
          <w:lang w:eastAsia="zh-CN"/>
        </w:rPr>
        <w:t xml:space="preserve">Δ/ΝΣΗ ΔΙΟΙΚΗΤΙΚΩΝ  &amp;     </w:t>
      </w:r>
      <w:r>
        <w:rPr>
          <w:rFonts w:ascii="Verdana" w:hAnsi="Verdana" w:cs="Calibri"/>
          <w:b/>
          <w:bCs/>
          <w:sz w:val="22"/>
          <w:szCs w:val="22"/>
          <w:lang w:eastAsia="zh-CN"/>
        </w:rPr>
        <w:t xml:space="preserve">                              </w:t>
      </w:r>
      <w:r w:rsidRPr="002A2763">
        <w:rPr>
          <w:rFonts w:ascii="Verdana" w:hAnsi="Verdana" w:cs="Calibri"/>
          <w:bCs/>
          <w:sz w:val="22"/>
          <w:szCs w:val="22"/>
          <w:lang w:eastAsia="zh-CN"/>
        </w:rPr>
        <w:t>οικ. ετών 2021 &amp;</w:t>
      </w:r>
      <w:r w:rsidRPr="002A2763">
        <w:rPr>
          <w:rFonts w:ascii="Verdana" w:hAnsi="Verdana" w:cs="Calibri"/>
          <w:b/>
          <w:bCs/>
          <w:sz w:val="22"/>
          <w:szCs w:val="22"/>
          <w:lang w:eastAsia="zh-CN"/>
        </w:rPr>
        <w:t xml:space="preserve"> </w:t>
      </w:r>
      <w:r w:rsidRPr="002A2763">
        <w:rPr>
          <w:rFonts w:ascii="Verdana" w:hAnsi="Verdana" w:cs="Calibri"/>
          <w:bCs/>
          <w:sz w:val="22"/>
          <w:szCs w:val="22"/>
          <w:lang w:eastAsia="zh-CN"/>
        </w:rPr>
        <w:t>2022»</w:t>
      </w:r>
    </w:p>
    <w:p w:rsidR="004C62C1" w:rsidRPr="002A2763" w:rsidRDefault="004C62C1" w:rsidP="004C62C1">
      <w:pPr>
        <w:suppressAutoHyphens/>
        <w:autoSpaceDE w:val="0"/>
        <w:autoSpaceDN w:val="0"/>
        <w:adjustRightInd w:val="0"/>
        <w:rPr>
          <w:rFonts w:ascii="Verdana" w:hAnsi="Verdana" w:cs="Calibri"/>
          <w:b/>
          <w:bCs/>
          <w:sz w:val="22"/>
          <w:szCs w:val="22"/>
          <w:lang w:eastAsia="zh-CN"/>
        </w:rPr>
      </w:pPr>
      <w:r w:rsidRPr="002A2763">
        <w:rPr>
          <w:rFonts w:ascii="Verdana" w:hAnsi="Verdana" w:cs="Calibri"/>
          <w:b/>
          <w:bCs/>
          <w:sz w:val="22"/>
          <w:szCs w:val="22"/>
          <w:lang w:eastAsia="zh-CN"/>
        </w:rPr>
        <w:t xml:space="preserve">ΟΙΚΟΝΟΜΙΚΩΝ ΥΠΗΡΕΣΙΩΝ                                                                     </w:t>
      </w:r>
    </w:p>
    <w:p w:rsidR="004C62C1" w:rsidRPr="002A2763" w:rsidRDefault="004C62C1" w:rsidP="004C62C1">
      <w:pPr>
        <w:suppressAutoHyphens/>
        <w:autoSpaceDE w:val="0"/>
        <w:autoSpaceDN w:val="0"/>
        <w:adjustRightInd w:val="0"/>
        <w:jc w:val="both"/>
        <w:rPr>
          <w:rFonts w:ascii="Verdana" w:hAnsi="Verdana" w:cs="Calibri"/>
          <w:b/>
          <w:bCs/>
          <w:sz w:val="22"/>
          <w:szCs w:val="22"/>
          <w:lang w:eastAsia="zh-CN"/>
        </w:rPr>
      </w:pPr>
      <w:r w:rsidRPr="002A2763">
        <w:rPr>
          <w:rFonts w:ascii="Verdana" w:hAnsi="Verdana" w:cs="Calibri"/>
          <w:b/>
          <w:bCs/>
          <w:sz w:val="22"/>
          <w:szCs w:val="22"/>
          <w:lang w:eastAsia="zh-CN"/>
        </w:rPr>
        <w:t xml:space="preserve">ΤΜΗΜΑ ΑΓΡΟΤΙΚΗΣ ΑΝΑΠΤΥΞΗΣ </w:t>
      </w:r>
    </w:p>
    <w:p w:rsidR="004C62C1" w:rsidRPr="002A2763" w:rsidRDefault="004C62C1" w:rsidP="004C62C1">
      <w:pPr>
        <w:suppressAutoHyphens/>
        <w:autoSpaceDE w:val="0"/>
        <w:autoSpaceDN w:val="0"/>
        <w:adjustRightInd w:val="0"/>
        <w:jc w:val="both"/>
        <w:rPr>
          <w:rFonts w:ascii="Verdana" w:hAnsi="Verdana" w:cs="Calibri"/>
          <w:b/>
          <w:bCs/>
          <w:sz w:val="22"/>
          <w:szCs w:val="22"/>
          <w:lang w:eastAsia="zh-CN"/>
        </w:rPr>
      </w:pPr>
      <w:r w:rsidRPr="002A2763">
        <w:rPr>
          <w:rFonts w:ascii="Verdana" w:hAnsi="Verdana" w:cs="Calibri"/>
          <w:b/>
          <w:bCs/>
          <w:sz w:val="22"/>
          <w:szCs w:val="22"/>
          <w:lang w:eastAsia="zh-CN"/>
        </w:rPr>
        <w:t xml:space="preserve">&amp; ΑΔΕΙΟΔΟΤΗΣΕΩΝ                                                                                                                  </w:t>
      </w:r>
    </w:p>
    <w:p w:rsidR="004C62C1" w:rsidRPr="002A2763" w:rsidRDefault="004C62C1" w:rsidP="004C62C1">
      <w:pPr>
        <w:jc w:val="both"/>
        <w:rPr>
          <w:rFonts w:ascii="Verdana" w:hAnsi="Verdana"/>
          <w:b/>
          <w:bCs/>
          <w:sz w:val="22"/>
          <w:szCs w:val="22"/>
        </w:rPr>
      </w:pPr>
      <w:r w:rsidRPr="002A2763">
        <w:rPr>
          <w:rFonts w:ascii="Verdana" w:hAnsi="Verdana"/>
          <w:b/>
          <w:bCs/>
          <w:sz w:val="22"/>
          <w:szCs w:val="22"/>
        </w:rPr>
        <w:t xml:space="preserve">                                                                          </w:t>
      </w:r>
    </w:p>
    <w:p w:rsidR="004C62C1" w:rsidRDefault="004C62C1" w:rsidP="004C62C1">
      <w:pPr>
        <w:suppressAutoHyphens/>
        <w:autoSpaceDE w:val="0"/>
        <w:autoSpaceDN w:val="0"/>
        <w:adjustRightInd w:val="0"/>
        <w:rPr>
          <w:rFonts w:ascii="Verdana" w:hAnsi="Verdana" w:cs="Calibri"/>
          <w:b/>
          <w:bCs/>
          <w:sz w:val="22"/>
          <w:szCs w:val="22"/>
          <w:lang w:eastAsia="zh-CN"/>
        </w:rPr>
      </w:pPr>
      <w:r w:rsidRPr="002A2763">
        <w:rPr>
          <w:rFonts w:ascii="Verdana" w:hAnsi="Verdana" w:cs="Calibri"/>
          <w:b/>
          <w:bCs/>
          <w:sz w:val="22"/>
          <w:szCs w:val="22"/>
          <w:lang w:eastAsia="zh-CN"/>
        </w:rPr>
        <w:t xml:space="preserve">                                                                                                                             </w:t>
      </w:r>
      <w:r>
        <w:rPr>
          <w:rFonts w:ascii="Verdana" w:hAnsi="Verdana" w:cs="Calibri"/>
          <w:b/>
          <w:bCs/>
          <w:sz w:val="22"/>
          <w:szCs w:val="22"/>
          <w:lang w:eastAsia="zh-CN"/>
        </w:rPr>
        <w:t xml:space="preserve">                            </w:t>
      </w:r>
    </w:p>
    <w:p w:rsidR="004C62C1" w:rsidRPr="002A2763" w:rsidRDefault="004C62C1" w:rsidP="004C62C1">
      <w:pPr>
        <w:suppressAutoHyphens/>
        <w:autoSpaceDE w:val="0"/>
        <w:autoSpaceDN w:val="0"/>
        <w:adjustRightInd w:val="0"/>
        <w:rPr>
          <w:rFonts w:ascii="Verdana" w:hAnsi="Verdana" w:cs="Calibri"/>
          <w:sz w:val="22"/>
          <w:szCs w:val="22"/>
          <w:lang w:eastAsia="zh-CN"/>
        </w:rPr>
      </w:pPr>
      <w:r>
        <w:rPr>
          <w:rFonts w:ascii="Verdana" w:hAnsi="Verdana" w:cs="Calibri"/>
          <w:b/>
          <w:bCs/>
          <w:sz w:val="22"/>
          <w:szCs w:val="22"/>
          <w:lang w:eastAsia="zh-CN"/>
        </w:rPr>
        <w:t xml:space="preserve">                                    </w:t>
      </w:r>
      <w:r>
        <w:rPr>
          <w:rFonts w:ascii="Verdana" w:hAnsi="Verdana" w:cs="Calibri"/>
          <w:b/>
          <w:bCs/>
          <w:sz w:val="22"/>
          <w:szCs w:val="22"/>
          <w:lang w:eastAsia="zh-CN"/>
        </w:rPr>
        <w:t xml:space="preserve">                      </w:t>
      </w:r>
      <w:r>
        <w:rPr>
          <w:rFonts w:ascii="Verdana" w:hAnsi="Verdana" w:cs="Calibri"/>
          <w:b/>
          <w:bCs/>
          <w:sz w:val="22"/>
          <w:szCs w:val="22"/>
          <w:lang w:eastAsia="zh-CN"/>
        </w:rPr>
        <w:t xml:space="preserve">  </w:t>
      </w:r>
      <w:r w:rsidRPr="002A2763">
        <w:rPr>
          <w:rFonts w:ascii="Verdana" w:hAnsi="Verdana" w:cs="Calibri"/>
          <w:sz w:val="22"/>
          <w:szCs w:val="22"/>
          <w:lang w:eastAsia="zh-CN"/>
        </w:rPr>
        <w:t xml:space="preserve">ΠΡΟΫΠΟΛΟΓΙΣΜΟΣ:  34.472,00€        </w:t>
      </w:r>
    </w:p>
    <w:p w:rsidR="004C62C1" w:rsidRPr="002A2763" w:rsidRDefault="004C62C1" w:rsidP="004C62C1">
      <w:pPr>
        <w:suppressAutoHyphens/>
        <w:autoSpaceDE w:val="0"/>
        <w:autoSpaceDN w:val="0"/>
        <w:adjustRightInd w:val="0"/>
        <w:jc w:val="both"/>
        <w:rPr>
          <w:rFonts w:ascii="Verdana" w:hAnsi="Verdana" w:cs="Calibri"/>
          <w:sz w:val="22"/>
          <w:szCs w:val="22"/>
          <w:lang w:eastAsia="zh-CN"/>
        </w:rPr>
      </w:pPr>
      <w:r w:rsidRPr="002A2763">
        <w:rPr>
          <w:rFonts w:ascii="Verdana" w:hAnsi="Verdana" w:cs="Calibri"/>
          <w:sz w:val="22"/>
          <w:szCs w:val="22"/>
          <w:lang w:eastAsia="zh-CN"/>
        </w:rPr>
        <w:t xml:space="preserve">                              </w:t>
      </w:r>
      <w:r>
        <w:rPr>
          <w:rFonts w:ascii="Verdana" w:hAnsi="Verdana" w:cs="Calibri"/>
          <w:sz w:val="22"/>
          <w:szCs w:val="22"/>
          <w:lang w:eastAsia="zh-CN"/>
        </w:rPr>
        <w:t xml:space="preserve">                          </w:t>
      </w:r>
      <w:r>
        <w:rPr>
          <w:rFonts w:ascii="Verdana" w:hAnsi="Verdana" w:cs="Calibri"/>
          <w:sz w:val="22"/>
          <w:szCs w:val="22"/>
          <w:lang w:eastAsia="zh-CN"/>
        </w:rPr>
        <w:t xml:space="preserve"> </w:t>
      </w:r>
      <w:r w:rsidRPr="002A2763">
        <w:rPr>
          <w:rFonts w:ascii="Verdana" w:hAnsi="Verdana" w:cs="Calibri"/>
          <w:sz w:val="22"/>
          <w:szCs w:val="22"/>
          <w:lang w:eastAsia="zh-CN"/>
        </w:rPr>
        <w:t xml:space="preserve">  CPV: 15700000-5                                                                     </w:t>
      </w:r>
    </w:p>
    <w:p w:rsidR="004C62C1" w:rsidRPr="002A2763" w:rsidRDefault="004C62C1" w:rsidP="004C62C1">
      <w:pPr>
        <w:suppressAutoHyphens/>
        <w:autoSpaceDE w:val="0"/>
        <w:autoSpaceDN w:val="0"/>
        <w:adjustRightInd w:val="0"/>
        <w:jc w:val="both"/>
        <w:rPr>
          <w:rFonts w:ascii="Verdana" w:hAnsi="Verdana" w:cs="Calibri"/>
          <w:sz w:val="22"/>
          <w:szCs w:val="22"/>
          <w:lang w:eastAsia="zh-CN"/>
        </w:rPr>
      </w:pPr>
      <w:r w:rsidRPr="002A2763">
        <w:rPr>
          <w:rFonts w:ascii="Verdana" w:hAnsi="Verdana" w:cs="Calibri"/>
          <w:sz w:val="22"/>
          <w:szCs w:val="22"/>
          <w:lang w:eastAsia="zh-CN"/>
        </w:rPr>
        <w:t xml:space="preserve">                                </w:t>
      </w:r>
      <w:r>
        <w:rPr>
          <w:rFonts w:ascii="Verdana" w:hAnsi="Verdana" w:cs="Calibri"/>
          <w:sz w:val="22"/>
          <w:szCs w:val="22"/>
          <w:lang w:eastAsia="zh-CN"/>
        </w:rPr>
        <w:t xml:space="preserve">                          </w:t>
      </w:r>
      <w:r>
        <w:rPr>
          <w:rFonts w:ascii="Verdana" w:hAnsi="Verdana" w:cs="Calibri"/>
          <w:sz w:val="22"/>
          <w:szCs w:val="22"/>
          <w:lang w:eastAsia="zh-CN"/>
        </w:rPr>
        <w:t xml:space="preserve"> </w:t>
      </w:r>
      <w:r w:rsidRPr="002A2763">
        <w:rPr>
          <w:rFonts w:ascii="Verdana" w:hAnsi="Verdana" w:cs="Calibri"/>
          <w:sz w:val="22"/>
          <w:szCs w:val="22"/>
          <w:lang w:eastAsia="zh-CN"/>
        </w:rPr>
        <w:t xml:space="preserve">ΑΡ. ΜΕΛΕΤΗΣ 1/2021                                                                              </w:t>
      </w:r>
    </w:p>
    <w:p w:rsidR="004C62C1" w:rsidRDefault="004C62C1" w:rsidP="004C62C1">
      <w:pPr>
        <w:rPr>
          <w:rFonts w:ascii="Verdana" w:hAnsi="Verdana"/>
          <w:b/>
          <w:bCs/>
          <w:sz w:val="22"/>
          <w:szCs w:val="22"/>
        </w:rPr>
      </w:pPr>
      <w:r>
        <w:rPr>
          <w:rFonts w:ascii="Verdana" w:hAnsi="Verdana"/>
          <w:b/>
          <w:bCs/>
          <w:sz w:val="22"/>
          <w:szCs w:val="22"/>
        </w:rPr>
        <w:t xml:space="preserve">              </w:t>
      </w:r>
    </w:p>
    <w:p w:rsidR="004C62C1" w:rsidRPr="00471601" w:rsidRDefault="004C62C1" w:rsidP="004C62C1">
      <w:pPr>
        <w:rPr>
          <w:rFonts w:ascii="Verdana" w:hAnsi="Verdana"/>
          <w:b/>
          <w:bCs/>
          <w:sz w:val="22"/>
          <w:szCs w:val="22"/>
        </w:rPr>
      </w:pPr>
    </w:p>
    <w:p w:rsidR="004C62C1" w:rsidRPr="00471601" w:rsidRDefault="004C62C1" w:rsidP="004C62C1">
      <w:pPr>
        <w:jc w:val="center"/>
        <w:rPr>
          <w:rFonts w:ascii="Verdana" w:hAnsi="Verdana"/>
          <w:b/>
          <w:bCs/>
          <w:sz w:val="28"/>
          <w:szCs w:val="28"/>
        </w:rPr>
      </w:pPr>
      <w:r w:rsidRPr="005915BC">
        <w:rPr>
          <w:rFonts w:ascii="Verdana" w:hAnsi="Verdana"/>
          <w:b/>
          <w:bCs/>
          <w:sz w:val="28"/>
          <w:szCs w:val="28"/>
        </w:rPr>
        <w:t>ΕΝ</w:t>
      </w:r>
      <w:r>
        <w:rPr>
          <w:rFonts w:ascii="Verdana" w:hAnsi="Verdana"/>
          <w:b/>
          <w:bCs/>
          <w:sz w:val="28"/>
          <w:szCs w:val="28"/>
        </w:rPr>
        <w:t>ΤΥΠΟ ΟΙΚΟΝΟΜΙΚΗΣ ΠΡΟΣΦΟΡΑΣ</w:t>
      </w:r>
      <w:r w:rsidRPr="00B6246E">
        <w:rPr>
          <w:rFonts w:ascii="Verdana" w:hAnsi="Verdana"/>
          <w:b/>
          <w:bCs/>
          <w:sz w:val="28"/>
          <w:szCs w:val="28"/>
        </w:rPr>
        <w:t xml:space="preserve"> </w:t>
      </w:r>
    </w:p>
    <w:p w:rsidR="004C62C1" w:rsidRPr="00A16036" w:rsidRDefault="004C62C1" w:rsidP="004C62C1">
      <w:pPr>
        <w:rPr>
          <w:rFonts w:ascii="Verdana" w:hAnsi="Verdana"/>
          <w:b/>
          <w:bCs/>
          <w:sz w:val="22"/>
          <w:szCs w:val="22"/>
          <w:lang w:val="en-US"/>
        </w:rPr>
      </w:pPr>
      <w:r>
        <w:rPr>
          <w:rFonts w:ascii="Verdana" w:hAnsi="Verdana"/>
          <w:b/>
          <w:bCs/>
          <w:sz w:val="28"/>
          <w:szCs w:val="28"/>
        </w:rPr>
        <w:t xml:space="preserve"> </w:t>
      </w:r>
    </w:p>
    <w:tbl>
      <w:tblPr>
        <w:tblW w:w="9376" w:type="dxa"/>
        <w:jc w:val="center"/>
        <w:tblInd w:w="-166" w:type="dxa"/>
        <w:tblLayout w:type="fixed"/>
        <w:tblCellMar>
          <w:left w:w="30" w:type="dxa"/>
          <w:right w:w="30" w:type="dxa"/>
        </w:tblCellMar>
        <w:tblLook w:val="0000" w:firstRow="0" w:lastRow="0" w:firstColumn="0" w:lastColumn="0" w:noHBand="0" w:noVBand="0"/>
      </w:tblPr>
      <w:tblGrid>
        <w:gridCol w:w="608"/>
        <w:gridCol w:w="3693"/>
        <w:gridCol w:w="1267"/>
        <w:gridCol w:w="1276"/>
        <w:gridCol w:w="1417"/>
        <w:gridCol w:w="1115"/>
      </w:tblGrid>
      <w:tr w:rsidR="004C62C1" w:rsidRPr="00A63480" w:rsidTr="004C62C1">
        <w:trPr>
          <w:trHeight w:val="545"/>
          <w:jc w:val="center"/>
        </w:trPr>
        <w:tc>
          <w:tcPr>
            <w:tcW w:w="608" w:type="dxa"/>
            <w:tcBorders>
              <w:top w:val="single" w:sz="6" w:space="0" w:color="auto"/>
              <w:left w:val="single" w:sz="6" w:space="0" w:color="auto"/>
              <w:bottom w:val="single" w:sz="6" w:space="0" w:color="auto"/>
              <w:right w:val="single" w:sz="6" w:space="0" w:color="auto"/>
            </w:tcBorders>
            <w:vAlign w:val="center"/>
          </w:tcPr>
          <w:p w:rsidR="004C62C1" w:rsidRPr="00A63480" w:rsidRDefault="004C62C1" w:rsidP="00D97A7C">
            <w:pPr>
              <w:suppressAutoHyphens/>
              <w:spacing w:after="120"/>
              <w:jc w:val="center"/>
              <w:rPr>
                <w:rFonts w:ascii="Verdana" w:hAnsi="Verdana" w:cs="Calibri"/>
                <w:bCs/>
                <w:color w:val="000000"/>
                <w:sz w:val="22"/>
                <w:szCs w:val="22"/>
                <w:lang w:val="en-GB" w:eastAsia="zh-CN"/>
              </w:rPr>
            </w:pPr>
            <w:r w:rsidRPr="00A63480">
              <w:rPr>
                <w:rFonts w:ascii="Verdana" w:hAnsi="Verdana" w:cs="Calibri"/>
                <w:bCs/>
                <w:color w:val="000000"/>
                <w:sz w:val="22"/>
                <w:szCs w:val="22"/>
                <w:lang w:val="en-GB" w:eastAsia="zh-CN"/>
              </w:rPr>
              <w:t>Α/Α</w:t>
            </w:r>
          </w:p>
        </w:tc>
        <w:tc>
          <w:tcPr>
            <w:tcW w:w="3693" w:type="dxa"/>
            <w:tcBorders>
              <w:top w:val="single" w:sz="6" w:space="0" w:color="auto"/>
              <w:left w:val="single" w:sz="6" w:space="0" w:color="auto"/>
              <w:bottom w:val="single" w:sz="6" w:space="0" w:color="auto"/>
              <w:right w:val="single" w:sz="6" w:space="0" w:color="auto"/>
            </w:tcBorders>
            <w:vAlign w:val="center"/>
          </w:tcPr>
          <w:p w:rsidR="004C62C1" w:rsidRPr="00A63480" w:rsidRDefault="004C62C1" w:rsidP="00D97A7C">
            <w:pPr>
              <w:suppressAutoHyphens/>
              <w:spacing w:after="120"/>
              <w:jc w:val="center"/>
              <w:rPr>
                <w:rFonts w:ascii="Verdana" w:hAnsi="Verdana" w:cs="Calibri"/>
                <w:sz w:val="22"/>
                <w:szCs w:val="22"/>
                <w:lang w:val="en-GB" w:eastAsia="zh-CN"/>
              </w:rPr>
            </w:pPr>
            <w:proofErr w:type="spellStart"/>
            <w:r w:rsidRPr="00A63480">
              <w:rPr>
                <w:rFonts w:ascii="Verdana" w:hAnsi="Verdana" w:cs="Calibri"/>
                <w:sz w:val="22"/>
                <w:szCs w:val="22"/>
                <w:lang w:val="en-GB" w:eastAsia="zh-CN"/>
              </w:rPr>
              <w:t>Είδος</w:t>
            </w:r>
            <w:proofErr w:type="spellEnd"/>
            <w:r w:rsidRPr="00A63480">
              <w:rPr>
                <w:rFonts w:ascii="Verdana" w:hAnsi="Verdana" w:cs="Calibri"/>
                <w:sz w:val="22"/>
                <w:szCs w:val="22"/>
                <w:lang w:val="en-GB" w:eastAsia="zh-CN"/>
              </w:rPr>
              <w:t xml:space="preserve"> </w:t>
            </w:r>
            <w:proofErr w:type="spellStart"/>
            <w:r w:rsidRPr="00A63480">
              <w:rPr>
                <w:rFonts w:ascii="Verdana" w:hAnsi="Verdana" w:cs="Calibri"/>
                <w:sz w:val="22"/>
                <w:szCs w:val="22"/>
                <w:lang w:val="en-GB" w:eastAsia="zh-CN"/>
              </w:rPr>
              <w:t>υλικού</w:t>
            </w:r>
            <w:proofErr w:type="spellEnd"/>
          </w:p>
        </w:tc>
        <w:tc>
          <w:tcPr>
            <w:tcW w:w="1267" w:type="dxa"/>
            <w:tcBorders>
              <w:top w:val="single" w:sz="6" w:space="0" w:color="auto"/>
              <w:left w:val="single" w:sz="6" w:space="0" w:color="auto"/>
              <w:bottom w:val="single" w:sz="6" w:space="0" w:color="auto"/>
              <w:right w:val="single" w:sz="6" w:space="0" w:color="auto"/>
            </w:tcBorders>
            <w:vAlign w:val="center"/>
          </w:tcPr>
          <w:p w:rsidR="004C62C1" w:rsidRPr="00A63480" w:rsidRDefault="004C62C1" w:rsidP="00D97A7C">
            <w:pPr>
              <w:suppressAutoHyphens/>
              <w:jc w:val="center"/>
              <w:rPr>
                <w:rFonts w:ascii="Verdana" w:hAnsi="Verdana" w:cs="Calibri"/>
                <w:bCs/>
                <w:color w:val="000000"/>
                <w:sz w:val="22"/>
                <w:szCs w:val="22"/>
                <w:lang w:val="en-GB" w:eastAsia="zh-CN"/>
              </w:rPr>
            </w:pPr>
            <w:proofErr w:type="spellStart"/>
            <w:r w:rsidRPr="00A63480">
              <w:rPr>
                <w:rFonts w:ascii="Verdana" w:hAnsi="Verdana" w:cs="Calibri"/>
                <w:bCs/>
                <w:color w:val="000000"/>
                <w:sz w:val="22"/>
                <w:szCs w:val="22"/>
                <w:lang w:val="en-GB" w:eastAsia="zh-CN"/>
              </w:rPr>
              <w:t>Μονάδ</w:t>
            </w:r>
            <w:proofErr w:type="spellEnd"/>
            <w:r w:rsidRPr="00A63480">
              <w:rPr>
                <w:rFonts w:ascii="Verdana" w:hAnsi="Verdana" w:cs="Calibri"/>
                <w:bCs/>
                <w:color w:val="000000"/>
                <w:sz w:val="22"/>
                <w:szCs w:val="22"/>
                <w:lang w:val="en-GB" w:eastAsia="zh-CN"/>
              </w:rPr>
              <w:t>α</w:t>
            </w:r>
          </w:p>
          <w:p w:rsidR="004C62C1" w:rsidRPr="00A63480" w:rsidRDefault="004C62C1" w:rsidP="00D97A7C">
            <w:pPr>
              <w:suppressAutoHyphens/>
              <w:jc w:val="center"/>
              <w:rPr>
                <w:rFonts w:ascii="Verdana" w:hAnsi="Verdana" w:cs="Calibri"/>
                <w:bCs/>
                <w:color w:val="000000"/>
                <w:sz w:val="22"/>
                <w:szCs w:val="22"/>
                <w:lang w:val="en-GB" w:eastAsia="zh-CN"/>
              </w:rPr>
            </w:pPr>
            <w:proofErr w:type="spellStart"/>
            <w:r w:rsidRPr="00A63480">
              <w:rPr>
                <w:rFonts w:ascii="Verdana" w:hAnsi="Verdana" w:cs="Calibri"/>
                <w:bCs/>
                <w:color w:val="000000"/>
                <w:sz w:val="22"/>
                <w:szCs w:val="22"/>
                <w:lang w:val="en-GB" w:eastAsia="zh-CN"/>
              </w:rPr>
              <w:t>Μέτρησης</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4C62C1" w:rsidRPr="00A63480" w:rsidRDefault="004C62C1" w:rsidP="00D97A7C">
            <w:pPr>
              <w:suppressAutoHyphens/>
              <w:jc w:val="center"/>
              <w:rPr>
                <w:rFonts w:ascii="Verdana" w:hAnsi="Verdana" w:cs="Calibri"/>
                <w:bCs/>
                <w:color w:val="000000"/>
                <w:sz w:val="22"/>
                <w:szCs w:val="22"/>
                <w:lang w:val="en-GB" w:eastAsia="zh-CN"/>
              </w:rPr>
            </w:pPr>
            <w:proofErr w:type="spellStart"/>
            <w:r w:rsidRPr="00A63480">
              <w:rPr>
                <w:rFonts w:ascii="Verdana" w:hAnsi="Verdana" w:cs="Calibri"/>
                <w:bCs/>
                <w:color w:val="000000"/>
                <w:sz w:val="22"/>
                <w:szCs w:val="22"/>
                <w:lang w:val="en-GB" w:eastAsia="zh-CN"/>
              </w:rPr>
              <w:t>Ποσότητ</w:t>
            </w:r>
            <w:proofErr w:type="spellEnd"/>
            <w:r w:rsidRPr="00A63480">
              <w:rPr>
                <w:rFonts w:ascii="Verdana" w:hAnsi="Verdana" w:cs="Calibri"/>
                <w:bCs/>
                <w:color w:val="000000"/>
                <w:sz w:val="22"/>
                <w:szCs w:val="22"/>
                <w:lang w:val="en-GB" w:eastAsia="zh-CN"/>
              </w:rPr>
              <w:t>α</w:t>
            </w:r>
          </w:p>
        </w:tc>
        <w:tc>
          <w:tcPr>
            <w:tcW w:w="1417" w:type="dxa"/>
            <w:tcBorders>
              <w:top w:val="single" w:sz="6" w:space="0" w:color="auto"/>
              <w:left w:val="single" w:sz="6" w:space="0" w:color="auto"/>
              <w:bottom w:val="single" w:sz="6" w:space="0" w:color="auto"/>
              <w:right w:val="single" w:sz="6" w:space="0" w:color="auto"/>
            </w:tcBorders>
            <w:vAlign w:val="center"/>
          </w:tcPr>
          <w:p w:rsidR="004C62C1" w:rsidRPr="00A63480" w:rsidRDefault="004C62C1" w:rsidP="00D97A7C">
            <w:pPr>
              <w:suppressAutoHyphens/>
              <w:jc w:val="center"/>
              <w:rPr>
                <w:rFonts w:ascii="Verdana" w:hAnsi="Verdana" w:cs="Calibri"/>
                <w:bCs/>
                <w:color w:val="000000"/>
                <w:sz w:val="22"/>
                <w:szCs w:val="22"/>
                <w:lang w:val="en-GB" w:eastAsia="zh-CN"/>
              </w:rPr>
            </w:pPr>
            <w:proofErr w:type="spellStart"/>
            <w:r w:rsidRPr="00A63480">
              <w:rPr>
                <w:rFonts w:ascii="Verdana" w:hAnsi="Verdana" w:cs="Calibri"/>
                <w:bCs/>
                <w:color w:val="000000"/>
                <w:sz w:val="22"/>
                <w:szCs w:val="22"/>
                <w:lang w:val="en-GB" w:eastAsia="zh-CN"/>
              </w:rPr>
              <w:t>Τιμή</w:t>
            </w:r>
            <w:proofErr w:type="spellEnd"/>
          </w:p>
          <w:p w:rsidR="004C62C1" w:rsidRPr="00A63480" w:rsidRDefault="004C62C1" w:rsidP="00D97A7C">
            <w:pPr>
              <w:suppressAutoHyphens/>
              <w:spacing w:after="120"/>
              <w:jc w:val="center"/>
              <w:rPr>
                <w:rFonts w:ascii="Verdana" w:hAnsi="Verdana" w:cs="Calibri"/>
                <w:bCs/>
                <w:color w:val="000000"/>
                <w:sz w:val="22"/>
                <w:szCs w:val="22"/>
                <w:lang w:val="en-GB" w:eastAsia="zh-CN"/>
              </w:rPr>
            </w:pPr>
            <w:proofErr w:type="spellStart"/>
            <w:r w:rsidRPr="00A63480">
              <w:rPr>
                <w:rFonts w:ascii="Verdana" w:hAnsi="Verdana" w:cs="Calibri"/>
                <w:bCs/>
                <w:color w:val="000000"/>
                <w:sz w:val="22"/>
                <w:szCs w:val="22"/>
                <w:lang w:val="en-GB" w:eastAsia="zh-CN"/>
              </w:rPr>
              <w:t>Μονάδος</w:t>
            </w:r>
            <w:proofErr w:type="spellEnd"/>
            <w:r w:rsidRPr="00A63480">
              <w:rPr>
                <w:rFonts w:ascii="Verdana" w:hAnsi="Verdana" w:cs="Calibri"/>
                <w:bCs/>
                <w:color w:val="000000"/>
                <w:sz w:val="22"/>
                <w:szCs w:val="22"/>
                <w:lang w:val="en-GB" w:eastAsia="zh-CN"/>
              </w:rPr>
              <w:t xml:space="preserve">   </w:t>
            </w:r>
          </w:p>
        </w:tc>
        <w:tc>
          <w:tcPr>
            <w:tcW w:w="1115" w:type="dxa"/>
            <w:tcBorders>
              <w:top w:val="single" w:sz="6" w:space="0" w:color="auto"/>
              <w:left w:val="single" w:sz="6" w:space="0" w:color="auto"/>
              <w:bottom w:val="single" w:sz="6" w:space="0" w:color="auto"/>
              <w:right w:val="single" w:sz="6" w:space="0" w:color="auto"/>
            </w:tcBorders>
            <w:vAlign w:val="center"/>
          </w:tcPr>
          <w:p w:rsidR="004C62C1" w:rsidRPr="00A63480" w:rsidRDefault="004C62C1" w:rsidP="00D97A7C">
            <w:pPr>
              <w:suppressAutoHyphens/>
              <w:jc w:val="center"/>
              <w:rPr>
                <w:rFonts w:ascii="Verdana" w:hAnsi="Verdana" w:cs="Calibri"/>
                <w:bCs/>
                <w:color w:val="000000"/>
                <w:sz w:val="22"/>
                <w:szCs w:val="22"/>
                <w:lang w:val="en-GB" w:eastAsia="zh-CN"/>
              </w:rPr>
            </w:pPr>
            <w:r w:rsidRPr="00A63480">
              <w:rPr>
                <w:rFonts w:ascii="Verdana" w:hAnsi="Verdana" w:cs="Calibri"/>
                <w:bCs/>
                <w:color w:val="000000"/>
                <w:sz w:val="22"/>
                <w:szCs w:val="22"/>
                <w:lang w:val="en-GB" w:eastAsia="zh-CN"/>
              </w:rPr>
              <w:t>Δαπ</w:t>
            </w:r>
            <w:proofErr w:type="spellStart"/>
            <w:r w:rsidRPr="00A63480">
              <w:rPr>
                <w:rFonts w:ascii="Verdana" w:hAnsi="Verdana" w:cs="Calibri"/>
                <w:bCs/>
                <w:color w:val="000000"/>
                <w:sz w:val="22"/>
                <w:szCs w:val="22"/>
                <w:lang w:val="en-GB" w:eastAsia="zh-CN"/>
              </w:rPr>
              <w:t>άνη</w:t>
            </w:r>
            <w:proofErr w:type="spellEnd"/>
          </w:p>
          <w:p w:rsidR="004C62C1" w:rsidRPr="00A63480" w:rsidRDefault="004C62C1" w:rsidP="00D97A7C">
            <w:pPr>
              <w:suppressAutoHyphens/>
              <w:jc w:val="center"/>
              <w:rPr>
                <w:rFonts w:ascii="Verdana" w:hAnsi="Verdana" w:cs="Calibri"/>
                <w:bCs/>
                <w:color w:val="000000"/>
                <w:sz w:val="22"/>
                <w:szCs w:val="22"/>
                <w:lang w:val="en-GB" w:eastAsia="zh-CN"/>
              </w:rPr>
            </w:pPr>
            <w:proofErr w:type="spellStart"/>
            <w:r w:rsidRPr="00A63480">
              <w:rPr>
                <w:rFonts w:ascii="Verdana" w:hAnsi="Verdana" w:cs="Calibri"/>
                <w:bCs/>
                <w:color w:val="000000"/>
                <w:sz w:val="22"/>
                <w:szCs w:val="22"/>
                <w:lang w:val="en-GB" w:eastAsia="zh-CN"/>
              </w:rPr>
              <w:t>Ολική</w:t>
            </w:r>
            <w:proofErr w:type="spellEnd"/>
            <w:r w:rsidRPr="00A63480">
              <w:rPr>
                <w:rFonts w:ascii="Verdana" w:hAnsi="Verdana" w:cs="Calibri"/>
                <w:bCs/>
                <w:color w:val="000000"/>
                <w:sz w:val="22"/>
                <w:szCs w:val="22"/>
                <w:lang w:val="en-GB" w:eastAsia="zh-CN"/>
              </w:rPr>
              <w:t xml:space="preserve"> </w:t>
            </w:r>
          </w:p>
        </w:tc>
      </w:tr>
      <w:tr w:rsidR="004C62C1" w:rsidRPr="00A63480" w:rsidTr="004C62C1">
        <w:trPr>
          <w:trHeight w:val="276"/>
          <w:jc w:val="center"/>
        </w:trPr>
        <w:tc>
          <w:tcPr>
            <w:tcW w:w="608" w:type="dxa"/>
            <w:tcBorders>
              <w:top w:val="single" w:sz="6" w:space="0" w:color="auto"/>
              <w:left w:val="single" w:sz="6" w:space="0" w:color="auto"/>
              <w:bottom w:val="single" w:sz="6" w:space="0" w:color="auto"/>
              <w:right w:val="single" w:sz="6" w:space="0" w:color="auto"/>
            </w:tcBorders>
            <w:vAlign w:val="center"/>
          </w:tcPr>
          <w:p w:rsidR="004C62C1" w:rsidRPr="00A63480" w:rsidRDefault="004C62C1" w:rsidP="00D97A7C">
            <w:pPr>
              <w:suppressAutoHyphens/>
              <w:spacing w:after="120"/>
              <w:jc w:val="center"/>
              <w:rPr>
                <w:rFonts w:ascii="Verdana" w:hAnsi="Verdana" w:cs="Calibri"/>
                <w:color w:val="000000"/>
                <w:sz w:val="22"/>
                <w:szCs w:val="22"/>
                <w:lang w:val="en-GB" w:eastAsia="zh-CN"/>
              </w:rPr>
            </w:pPr>
            <w:r w:rsidRPr="00A63480">
              <w:rPr>
                <w:rFonts w:ascii="Verdana" w:hAnsi="Verdana" w:cs="Calibri"/>
                <w:color w:val="000000"/>
                <w:sz w:val="22"/>
                <w:szCs w:val="22"/>
                <w:lang w:val="en-GB" w:eastAsia="zh-CN"/>
              </w:rPr>
              <w:t>1</w:t>
            </w:r>
          </w:p>
        </w:tc>
        <w:tc>
          <w:tcPr>
            <w:tcW w:w="3693"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jc w:val="both"/>
              <w:rPr>
                <w:rFonts w:ascii="Verdana" w:hAnsi="Verdana" w:cs="Calibri"/>
                <w:sz w:val="22"/>
                <w:szCs w:val="22"/>
                <w:lang w:eastAsia="zh-CN"/>
              </w:rPr>
            </w:pPr>
            <w:r w:rsidRPr="00A63480">
              <w:rPr>
                <w:rFonts w:ascii="Verdana" w:hAnsi="Verdana" w:cs="Calibri"/>
                <w:sz w:val="22"/>
                <w:szCs w:val="22"/>
                <w:lang w:eastAsia="zh-CN"/>
              </w:rPr>
              <w:t>Αποξηραμένη κροκέτα με ολική πρωτεΐνη 20-23 %</w:t>
            </w:r>
          </w:p>
        </w:tc>
        <w:tc>
          <w:tcPr>
            <w:tcW w:w="1267"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center"/>
              <w:rPr>
                <w:rFonts w:ascii="Verdana" w:hAnsi="Verdana" w:cs="Calibri"/>
                <w:sz w:val="22"/>
                <w:szCs w:val="22"/>
                <w:lang w:val="en-GB" w:eastAsia="zh-CN"/>
              </w:rPr>
            </w:pPr>
            <w:r w:rsidRPr="00A63480">
              <w:rPr>
                <w:rFonts w:ascii="Verdana" w:hAnsi="Verdana" w:cs="Calibri"/>
                <w:sz w:val="22"/>
                <w:szCs w:val="22"/>
                <w:lang w:val="en-US" w:eastAsia="zh-CN"/>
              </w:rPr>
              <w:t>kg</w:t>
            </w:r>
          </w:p>
        </w:tc>
        <w:tc>
          <w:tcPr>
            <w:tcW w:w="1276"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right"/>
              <w:rPr>
                <w:rFonts w:ascii="Verdana" w:hAnsi="Verdana" w:cs="Calibri"/>
                <w:sz w:val="22"/>
                <w:szCs w:val="22"/>
                <w:lang w:val="en-GB" w:eastAsia="zh-CN"/>
              </w:rPr>
            </w:pPr>
            <w:r w:rsidRPr="00A63480">
              <w:rPr>
                <w:rFonts w:ascii="Verdana" w:hAnsi="Verdana" w:cs="Calibri"/>
                <w:sz w:val="22"/>
                <w:szCs w:val="22"/>
                <w:lang w:eastAsia="zh-CN"/>
              </w:rPr>
              <w:t>35</w:t>
            </w:r>
            <w:r w:rsidRPr="00A63480">
              <w:rPr>
                <w:rFonts w:ascii="Verdana" w:hAnsi="Verdana" w:cs="Calibri"/>
                <w:sz w:val="22"/>
                <w:szCs w:val="22"/>
                <w:lang w:val="en-GB" w:eastAsia="zh-CN"/>
              </w:rPr>
              <w:t>.000,00</w:t>
            </w:r>
          </w:p>
        </w:tc>
        <w:tc>
          <w:tcPr>
            <w:tcW w:w="1417"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center"/>
              <w:rPr>
                <w:rFonts w:ascii="Verdana" w:hAnsi="Verdana" w:cs="Calibri"/>
                <w:sz w:val="22"/>
                <w:szCs w:val="22"/>
                <w:lang w:eastAsia="zh-CN"/>
              </w:rPr>
            </w:pPr>
          </w:p>
        </w:tc>
        <w:tc>
          <w:tcPr>
            <w:tcW w:w="1115"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right"/>
              <w:rPr>
                <w:rFonts w:ascii="Verdana" w:hAnsi="Verdana" w:cs="Calibri"/>
                <w:sz w:val="22"/>
                <w:szCs w:val="22"/>
                <w:lang w:eastAsia="zh-CN"/>
              </w:rPr>
            </w:pPr>
          </w:p>
        </w:tc>
      </w:tr>
      <w:tr w:rsidR="004C62C1" w:rsidRPr="00A63480" w:rsidTr="004C62C1">
        <w:trPr>
          <w:trHeight w:val="276"/>
          <w:jc w:val="center"/>
        </w:trPr>
        <w:tc>
          <w:tcPr>
            <w:tcW w:w="608" w:type="dxa"/>
            <w:tcBorders>
              <w:top w:val="single" w:sz="6" w:space="0" w:color="auto"/>
              <w:left w:val="single" w:sz="6" w:space="0" w:color="auto"/>
              <w:bottom w:val="single" w:sz="6" w:space="0" w:color="auto"/>
              <w:right w:val="single" w:sz="6" w:space="0" w:color="auto"/>
            </w:tcBorders>
            <w:vAlign w:val="center"/>
          </w:tcPr>
          <w:p w:rsidR="004C62C1" w:rsidRPr="00A63480" w:rsidRDefault="004C62C1" w:rsidP="00D97A7C">
            <w:pPr>
              <w:suppressAutoHyphens/>
              <w:spacing w:after="120"/>
              <w:jc w:val="center"/>
              <w:rPr>
                <w:rFonts w:ascii="Verdana" w:hAnsi="Verdana" w:cs="Calibri"/>
                <w:color w:val="000000"/>
                <w:sz w:val="22"/>
                <w:szCs w:val="22"/>
                <w:lang w:val="en-GB" w:eastAsia="zh-CN"/>
              </w:rPr>
            </w:pPr>
            <w:r w:rsidRPr="00A63480">
              <w:rPr>
                <w:rFonts w:ascii="Verdana" w:hAnsi="Verdana" w:cs="Calibri"/>
                <w:color w:val="000000"/>
                <w:sz w:val="22"/>
                <w:szCs w:val="22"/>
                <w:lang w:val="en-GB" w:eastAsia="zh-CN"/>
              </w:rPr>
              <w:t>2</w:t>
            </w:r>
          </w:p>
        </w:tc>
        <w:tc>
          <w:tcPr>
            <w:tcW w:w="3693"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jc w:val="both"/>
              <w:rPr>
                <w:rFonts w:ascii="Verdana" w:hAnsi="Verdana" w:cs="Calibri"/>
                <w:sz w:val="22"/>
                <w:szCs w:val="22"/>
                <w:lang w:eastAsia="zh-CN"/>
              </w:rPr>
            </w:pPr>
            <w:r w:rsidRPr="00A63480">
              <w:rPr>
                <w:rFonts w:ascii="Verdana" w:hAnsi="Verdana" w:cs="Calibri"/>
                <w:sz w:val="22"/>
                <w:szCs w:val="22"/>
                <w:lang w:eastAsia="zh-CN"/>
              </w:rPr>
              <w:t>Αποξηραμένη κροκέτα με ολική πρωτεΐνη 30 %</w:t>
            </w:r>
          </w:p>
        </w:tc>
        <w:tc>
          <w:tcPr>
            <w:tcW w:w="1267"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center"/>
              <w:rPr>
                <w:rFonts w:ascii="Verdana" w:hAnsi="Verdana" w:cs="Calibri"/>
                <w:sz w:val="22"/>
                <w:szCs w:val="22"/>
                <w:lang w:val="en-GB" w:eastAsia="zh-CN"/>
              </w:rPr>
            </w:pPr>
            <w:r w:rsidRPr="00A63480">
              <w:rPr>
                <w:rFonts w:ascii="Verdana" w:hAnsi="Verdana" w:cs="Calibri"/>
                <w:sz w:val="22"/>
                <w:szCs w:val="22"/>
                <w:lang w:val="en-US" w:eastAsia="zh-CN"/>
              </w:rPr>
              <w:t>kg</w:t>
            </w:r>
          </w:p>
        </w:tc>
        <w:tc>
          <w:tcPr>
            <w:tcW w:w="1276"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right"/>
              <w:rPr>
                <w:rFonts w:ascii="Verdana" w:hAnsi="Verdana" w:cs="Calibri"/>
                <w:sz w:val="22"/>
                <w:szCs w:val="22"/>
                <w:lang w:val="en-GB" w:eastAsia="zh-CN"/>
              </w:rPr>
            </w:pPr>
            <w:r w:rsidRPr="00A63480">
              <w:rPr>
                <w:rFonts w:ascii="Verdana" w:hAnsi="Verdana" w:cs="Calibri"/>
                <w:sz w:val="22"/>
                <w:szCs w:val="22"/>
                <w:lang w:eastAsia="zh-CN"/>
              </w:rPr>
              <w:t>5</w:t>
            </w:r>
            <w:r w:rsidRPr="00A63480">
              <w:rPr>
                <w:rFonts w:ascii="Verdana" w:hAnsi="Verdana" w:cs="Calibri"/>
                <w:sz w:val="22"/>
                <w:szCs w:val="22"/>
                <w:lang w:val="en-GB" w:eastAsia="zh-CN"/>
              </w:rPr>
              <w:t>.000,00</w:t>
            </w:r>
          </w:p>
        </w:tc>
        <w:tc>
          <w:tcPr>
            <w:tcW w:w="1417"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center"/>
              <w:rPr>
                <w:rFonts w:ascii="Verdana" w:hAnsi="Verdana" w:cs="Calibri"/>
                <w:sz w:val="22"/>
                <w:szCs w:val="22"/>
                <w:lang w:eastAsia="zh-CN"/>
              </w:rPr>
            </w:pPr>
          </w:p>
        </w:tc>
        <w:tc>
          <w:tcPr>
            <w:tcW w:w="1115"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right"/>
              <w:rPr>
                <w:rFonts w:ascii="Verdana" w:hAnsi="Verdana" w:cs="Calibri"/>
                <w:sz w:val="22"/>
                <w:szCs w:val="22"/>
                <w:lang w:eastAsia="zh-CN"/>
              </w:rPr>
            </w:pPr>
          </w:p>
        </w:tc>
      </w:tr>
      <w:tr w:rsidR="004C62C1" w:rsidRPr="00A63480" w:rsidTr="004C62C1">
        <w:trPr>
          <w:trHeight w:val="276"/>
          <w:jc w:val="center"/>
        </w:trPr>
        <w:tc>
          <w:tcPr>
            <w:tcW w:w="608" w:type="dxa"/>
            <w:tcBorders>
              <w:top w:val="single" w:sz="6" w:space="0" w:color="auto"/>
              <w:left w:val="single" w:sz="6" w:space="0" w:color="auto"/>
              <w:bottom w:val="single" w:sz="6" w:space="0" w:color="auto"/>
              <w:right w:val="single" w:sz="6" w:space="0" w:color="auto"/>
            </w:tcBorders>
            <w:vAlign w:val="center"/>
          </w:tcPr>
          <w:p w:rsidR="004C62C1" w:rsidRPr="00A63480" w:rsidRDefault="004C62C1" w:rsidP="00D97A7C">
            <w:pPr>
              <w:suppressAutoHyphens/>
              <w:spacing w:after="120"/>
              <w:jc w:val="center"/>
              <w:rPr>
                <w:rFonts w:ascii="Verdana" w:hAnsi="Verdana" w:cs="Calibri"/>
                <w:color w:val="000000"/>
                <w:sz w:val="22"/>
                <w:szCs w:val="22"/>
                <w:lang w:val="en-GB" w:eastAsia="zh-CN"/>
              </w:rPr>
            </w:pPr>
            <w:r w:rsidRPr="00A63480">
              <w:rPr>
                <w:rFonts w:ascii="Verdana" w:hAnsi="Verdana" w:cs="Calibri"/>
                <w:color w:val="000000"/>
                <w:sz w:val="22"/>
                <w:szCs w:val="22"/>
                <w:lang w:val="en-GB" w:eastAsia="zh-CN"/>
              </w:rPr>
              <w:t>3</w:t>
            </w:r>
          </w:p>
        </w:tc>
        <w:tc>
          <w:tcPr>
            <w:tcW w:w="3693"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both"/>
              <w:rPr>
                <w:rFonts w:ascii="Verdana" w:hAnsi="Verdana" w:cs="Calibri"/>
                <w:sz w:val="22"/>
                <w:szCs w:val="22"/>
                <w:lang w:val="en-GB" w:eastAsia="zh-CN"/>
              </w:rPr>
            </w:pPr>
            <w:proofErr w:type="spellStart"/>
            <w:r w:rsidRPr="00A63480">
              <w:rPr>
                <w:rFonts w:ascii="Verdana" w:hAnsi="Verdana" w:cs="Calibri"/>
                <w:sz w:val="22"/>
                <w:szCs w:val="22"/>
                <w:lang w:val="en-GB" w:eastAsia="zh-CN"/>
              </w:rPr>
              <w:t>Κονσέρ</w:t>
            </w:r>
            <w:proofErr w:type="spellEnd"/>
            <w:r w:rsidRPr="00A63480">
              <w:rPr>
                <w:rFonts w:ascii="Verdana" w:hAnsi="Verdana" w:cs="Calibri"/>
                <w:sz w:val="22"/>
                <w:szCs w:val="22"/>
                <w:lang w:val="en-GB" w:eastAsia="zh-CN"/>
              </w:rPr>
              <w:t>βα 1.2</w:t>
            </w:r>
            <w:r w:rsidRPr="00A63480">
              <w:rPr>
                <w:rFonts w:ascii="Verdana" w:hAnsi="Verdana" w:cs="Calibri"/>
                <w:sz w:val="22"/>
                <w:szCs w:val="22"/>
                <w:lang w:eastAsia="zh-CN"/>
              </w:rPr>
              <w:t>4</w:t>
            </w:r>
            <w:r w:rsidRPr="00A63480">
              <w:rPr>
                <w:rFonts w:ascii="Verdana" w:hAnsi="Verdana" w:cs="Calibri"/>
                <w:sz w:val="22"/>
                <w:szCs w:val="22"/>
                <w:lang w:val="en-GB" w:eastAsia="zh-CN"/>
              </w:rPr>
              <w:t xml:space="preserve">0 </w:t>
            </w:r>
            <w:proofErr w:type="spellStart"/>
            <w:r w:rsidRPr="00A63480">
              <w:rPr>
                <w:rFonts w:ascii="Verdana" w:hAnsi="Verdana" w:cs="Calibri"/>
                <w:sz w:val="22"/>
                <w:szCs w:val="22"/>
                <w:lang w:val="en-GB" w:eastAsia="zh-CN"/>
              </w:rPr>
              <w:t>γρ</w:t>
            </w:r>
            <w:proofErr w:type="spellEnd"/>
            <w:r w:rsidRPr="00A63480">
              <w:rPr>
                <w:rFonts w:ascii="Verdana" w:hAnsi="Verdana" w:cs="Calibri"/>
                <w:sz w:val="22"/>
                <w:szCs w:val="22"/>
                <w:lang w:val="en-GB" w:eastAsia="zh-CN"/>
              </w:rPr>
              <w:t>.</w:t>
            </w:r>
          </w:p>
        </w:tc>
        <w:tc>
          <w:tcPr>
            <w:tcW w:w="1267"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240"/>
              <w:jc w:val="center"/>
              <w:rPr>
                <w:rFonts w:ascii="Verdana" w:hAnsi="Verdana" w:cs="Calibri"/>
                <w:sz w:val="22"/>
                <w:szCs w:val="22"/>
                <w:lang w:val="en-GB" w:eastAsia="zh-CN"/>
              </w:rPr>
            </w:pPr>
            <w:proofErr w:type="spellStart"/>
            <w:proofErr w:type="gramStart"/>
            <w:r w:rsidRPr="00A63480">
              <w:rPr>
                <w:rFonts w:ascii="Verdana" w:hAnsi="Verdana" w:cs="Calibri"/>
                <w:sz w:val="22"/>
                <w:szCs w:val="22"/>
                <w:lang w:val="en-GB" w:eastAsia="zh-CN"/>
              </w:rPr>
              <w:t>τεμ</w:t>
            </w:r>
            <w:proofErr w:type="spellEnd"/>
            <w:proofErr w:type="gramEnd"/>
            <w:r w:rsidRPr="00A63480">
              <w:rPr>
                <w:rFonts w:ascii="Verdana" w:hAnsi="Verdana" w:cs="Calibri"/>
                <w:sz w:val="22"/>
                <w:szCs w:val="22"/>
                <w:lang w:val="en-GB" w:eastAsia="zh-CN"/>
              </w:rPr>
              <w:t>.</w:t>
            </w:r>
          </w:p>
        </w:tc>
        <w:tc>
          <w:tcPr>
            <w:tcW w:w="1276"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240"/>
              <w:jc w:val="right"/>
              <w:rPr>
                <w:rFonts w:ascii="Verdana" w:hAnsi="Verdana" w:cs="Calibri"/>
                <w:sz w:val="22"/>
                <w:szCs w:val="22"/>
                <w:lang w:val="en-GB" w:eastAsia="zh-CN"/>
              </w:rPr>
            </w:pPr>
            <w:r w:rsidRPr="00A63480">
              <w:rPr>
                <w:rFonts w:ascii="Verdana" w:hAnsi="Verdana" w:cs="Calibri"/>
                <w:sz w:val="22"/>
                <w:szCs w:val="22"/>
                <w:lang w:eastAsia="zh-CN"/>
              </w:rPr>
              <w:t>300</w:t>
            </w:r>
          </w:p>
        </w:tc>
        <w:tc>
          <w:tcPr>
            <w:tcW w:w="1417"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center"/>
              <w:rPr>
                <w:rFonts w:ascii="Verdana" w:hAnsi="Verdana" w:cs="Calibri"/>
                <w:sz w:val="22"/>
                <w:szCs w:val="22"/>
                <w:lang w:eastAsia="zh-CN"/>
              </w:rPr>
            </w:pPr>
          </w:p>
        </w:tc>
        <w:tc>
          <w:tcPr>
            <w:tcW w:w="1115"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spacing w:after="120"/>
              <w:jc w:val="right"/>
              <w:rPr>
                <w:rFonts w:ascii="Verdana" w:hAnsi="Verdana" w:cs="Calibri"/>
                <w:sz w:val="22"/>
                <w:szCs w:val="22"/>
                <w:lang w:eastAsia="zh-CN"/>
              </w:rPr>
            </w:pPr>
          </w:p>
        </w:tc>
      </w:tr>
      <w:tr w:rsidR="004C62C1" w:rsidRPr="00A63480" w:rsidTr="004C62C1">
        <w:trPr>
          <w:trHeight w:val="251"/>
          <w:jc w:val="center"/>
        </w:trPr>
        <w:tc>
          <w:tcPr>
            <w:tcW w:w="8261" w:type="dxa"/>
            <w:gridSpan w:val="5"/>
            <w:tcBorders>
              <w:top w:val="single" w:sz="6" w:space="0" w:color="auto"/>
              <w:left w:val="single" w:sz="6" w:space="0" w:color="auto"/>
              <w:bottom w:val="single" w:sz="6" w:space="0" w:color="auto"/>
              <w:right w:val="single" w:sz="6" w:space="0" w:color="auto"/>
            </w:tcBorders>
          </w:tcPr>
          <w:p w:rsidR="004C62C1" w:rsidRPr="00A63480" w:rsidRDefault="004C62C1" w:rsidP="00D97A7C">
            <w:pPr>
              <w:suppressAutoHyphens/>
              <w:jc w:val="right"/>
              <w:rPr>
                <w:rFonts w:ascii="Verdana" w:hAnsi="Verdana" w:cs="Calibri"/>
                <w:b/>
                <w:sz w:val="22"/>
                <w:szCs w:val="22"/>
                <w:lang w:val="en-GB" w:eastAsia="zh-CN"/>
              </w:rPr>
            </w:pPr>
            <w:r w:rsidRPr="00A63480">
              <w:rPr>
                <w:rFonts w:ascii="Verdana" w:hAnsi="Verdana" w:cs="Calibri"/>
                <w:b/>
                <w:sz w:val="22"/>
                <w:szCs w:val="22"/>
                <w:lang w:val="en-GB" w:eastAsia="zh-CN"/>
              </w:rPr>
              <w:t>ΣΥΝΟΛΙΚΗ ΔΑΠΑΝΗ</w:t>
            </w:r>
          </w:p>
        </w:tc>
        <w:tc>
          <w:tcPr>
            <w:tcW w:w="1115"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jc w:val="right"/>
              <w:rPr>
                <w:rFonts w:ascii="Verdana" w:hAnsi="Verdana" w:cs="Calibri"/>
                <w:b/>
                <w:sz w:val="22"/>
                <w:szCs w:val="22"/>
                <w:lang w:eastAsia="zh-CN"/>
              </w:rPr>
            </w:pPr>
          </w:p>
        </w:tc>
      </w:tr>
      <w:tr w:rsidR="004C62C1" w:rsidRPr="00A63480" w:rsidTr="004C62C1">
        <w:trPr>
          <w:trHeight w:val="276"/>
          <w:jc w:val="center"/>
        </w:trPr>
        <w:tc>
          <w:tcPr>
            <w:tcW w:w="8261" w:type="dxa"/>
            <w:gridSpan w:val="5"/>
            <w:tcBorders>
              <w:top w:val="single" w:sz="6" w:space="0" w:color="auto"/>
              <w:left w:val="single" w:sz="6" w:space="0" w:color="auto"/>
              <w:bottom w:val="single" w:sz="6" w:space="0" w:color="auto"/>
              <w:right w:val="single" w:sz="6" w:space="0" w:color="auto"/>
            </w:tcBorders>
          </w:tcPr>
          <w:p w:rsidR="004C62C1" w:rsidRPr="00A63480" w:rsidRDefault="004C62C1" w:rsidP="00D97A7C">
            <w:pPr>
              <w:suppressAutoHyphens/>
              <w:jc w:val="right"/>
              <w:rPr>
                <w:rFonts w:ascii="Verdana" w:hAnsi="Verdana" w:cs="Calibri"/>
                <w:b/>
                <w:sz w:val="22"/>
                <w:szCs w:val="22"/>
                <w:lang w:val="en-GB" w:eastAsia="zh-CN"/>
              </w:rPr>
            </w:pPr>
            <w:r w:rsidRPr="00A63480">
              <w:rPr>
                <w:rFonts w:ascii="Verdana" w:hAnsi="Verdana" w:cs="Calibri"/>
                <w:b/>
                <w:sz w:val="22"/>
                <w:szCs w:val="22"/>
                <w:lang w:val="en-GB" w:eastAsia="zh-CN"/>
              </w:rPr>
              <w:t>ΦΠΑ 24%</w:t>
            </w:r>
          </w:p>
        </w:tc>
        <w:tc>
          <w:tcPr>
            <w:tcW w:w="1115"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jc w:val="right"/>
              <w:rPr>
                <w:rFonts w:ascii="Verdana" w:hAnsi="Verdana" w:cs="Calibri"/>
                <w:b/>
                <w:sz w:val="22"/>
                <w:szCs w:val="22"/>
                <w:lang w:eastAsia="zh-CN"/>
              </w:rPr>
            </w:pPr>
          </w:p>
        </w:tc>
      </w:tr>
      <w:tr w:rsidR="004C62C1" w:rsidRPr="00A63480" w:rsidTr="004C62C1">
        <w:trPr>
          <w:trHeight w:val="276"/>
          <w:jc w:val="center"/>
        </w:trPr>
        <w:tc>
          <w:tcPr>
            <w:tcW w:w="8261" w:type="dxa"/>
            <w:gridSpan w:val="5"/>
            <w:tcBorders>
              <w:top w:val="single" w:sz="6" w:space="0" w:color="auto"/>
              <w:left w:val="single" w:sz="6" w:space="0" w:color="auto"/>
              <w:bottom w:val="single" w:sz="6" w:space="0" w:color="auto"/>
              <w:right w:val="single" w:sz="6" w:space="0" w:color="auto"/>
            </w:tcBorders>
          </w:tcPr>
          <w:p w:rsidR="004C62C1" w:rsidRPr="00A63480" w:rsidRDefault="004C62C1" w:rsidP="00D97A7C">
            <w:pPr>
              <w:suppressAutoHyphens/>
              <w:jc w:val="right"/>
              <w:rPr>
                <w:rFonts w:ascii="Verdana" w:hAnsi="Verdana" w:cs="Calibri"/>
                <w:b/>
                <w:sz w:val="22"/>
                <w:szCs w:val="22"/>
                <w:lang w:val="en-GB" w:eastAsia="zh-CN"/>
              </w:rPr>
            </w:pPr>
            <w:r w:rsidRPr="00A63480">
              <w:rPr>
                <w:rFonts w:ascii="Verdana" w:hAnsi="Verdana" w:cs="Calibri"/>
                <w:b/>
                <w:sz w:val="22"/>
                <w:szCs w:val="22"/>
                <w:lang w:val="en-GB" w:eastAsia="zh-CN"/>
              </w:rPr>
              <w:t>ΓΕΝΙΚΟ ΣΥΝΟΛΟ</w:t>
            </w:r>
          </w:p>
        </w:tc>
        <w:tc>
          <w:tcPr>
            <w:tcW w:w="1115" w:type="dxa"/>
            <w:tcBorders>
              <w:top w:val="single" w:sz="6" w:space="0" w:color="auto"/>
              <w:left w:val="single" w:sz="6" w:space="0" w:color="auto"/>
              <w:bottom w:val="single" w:sz="6" w:space="0" w:color="auto"/>
              <w:right w:val="single" w:sz="6" w:space="0" w:color="auto"/>
            </w:tcBorders>
            <w:vAlign w:val="bottom"/>
          </w:tcPr>
          <w:p w:rsidR="004C62C1" w:rsidRPr="00A63480" w:rsidRDefault="004C62C1" w:rsidP="00D97A7C">
            <w:pPr>
              <w:suppressAutoHyphens/>
              <w:jc w:val="right"/>
              <w:rPr>
                <w:rFonts w:ascii="Verdana" w:hAnsi="Verdana" w:cs="Calibri"/>
                <w:b/>
                <w:sz w:val="22"/>
                <w:szCs w:val="22"/>
                <w:lang w:eastAsia="zh-CN"/>
              </w:rPr>
            </w:pPr>
          </w:p>
        </w:tc>
      </w:tr>
    </w:tbl>
    <w:p w:rsidR="004C62C1" w:rsidRPr="00A63480" w:rsidRDefault="004C62C1" w:rsidP="004C62C1">
      <w:pPr>
        <w:spacing w:line="360" w:lineRule="auto"/>
        <w:rPr>
          <w:rFonts w:ascii="Verdana" w:eastAsia="Arial Unicode MS" w:hAnsi="Verdana" w:cs="Arial Unicode MS"/>
          <w:color w:val="000000"/>
          <w:sz w:val="22"/>
          <w:szCs w:val="22"/>
          <w:lang w:val="en-US"/>
        </w:rPr>
      </w:pPr>
      <w:r w:rsidRPr="00E51188">
        <w:rPr>
          <w:rFonts w:ascii="Verdana" w:eastAsia="Arial Unicode MS" w:hAnsi="Verdana" w:cs="Arial Unicode MS"/>
          <w:color w:val="000000"/>
          <w:sz w:val="22"/>
          <w:szCs w:val="22"/>
        </w:rPr>
        <w:t xml:space="preserve">     </w:t>
      </w:r>
      <w:r>
        <w:rPr>
          <w:rFonts w:ascii="Verdana" w:eastAsia="Arial Unicode MS" w:hAnsi="Verdana" w:cs="Arial Unicode MS"/>
          <w:color w:val="000000"/>
          <w:sz w:val="22"/>
          <w:szCs w:val="22"/>
        </w:rPr>
        <w:t xml:space="preserve">                                                                                 </w:t>
      </w:r>
    </w:p>
    <w:p w:rsidR="004C62C1" w:rsidRPr="00A63480" w:rsidRDefault="004C62C1" w:rsidP="004C62C1">
      <w:pPr>
        <w:spacing w:line="360" w:lineRule="auto"/>
        <w:jc w:val="center"/>
        <w:rPr>
          <w:rFonts w:ascii="Verdana" w:eastAsia="Arial Unicode MS" w:hAnsi="Verdana" w:cs="Arial Unicode MS"/>
          <w:color w:val="000000"/>
          <w:sz w:val="22"/>
          <w:szCs w:val="22"/>
        </w:rPr>
      </w:pPr>
      <w:r w:rsidRPr="00A63480">
        <w:rPr>
          <w:rFonts w:ascii="Verdana" w:eastAsia="Arial Unicode MS" w:hAnsi="Verdana" w:cs="Arial Unicode MS"/>
          <w:color w:val="000000"/>
          <w:sz w:val="22"/>
          <w:szCs w:val="22"/>
          <w:lang w:val="en-US"/>
        </w:rPr>
        <w:t xml:space="preserve">                                         </w:t>
      </w:r>
      <w:r>
        <w:rPr>
          <w:rFonts w:ascii="Verdana" w:eastAsia="Arial Unicode MS" w:hAnsi="Verdana" w:cs="Arial Unicode MS"/>
          <w:color w:val="000000"/>
          <w:sz w:val="22"/>
          <w:szCs w:val="22"/>
          <w:lang w:val="en-US"/>
        </w:rPr>
        <w:t xml:space="preserve">                            </w:t>
      </w:r>
      <w:bookmarkStart w:id="0" w:name="_GoBack"/>
      <w:bookmarkEnd w:id="0"/>
      <w:r w:rsidRPr="00A63480">
        <w:rPr>
          <w:rFonts w:ascii="Verdana" w:eastAsia="Arial Unicode MS" w:hAnsi="Verdana" w:cs="Arial Unicode MS"/>
          <w:color w:val="000000"/>
          <w:sz w:val="22"/>
          <w:szCs w:val="22"/>
          <w:lang w:val="en-US"/>
        </w:rPr>
        <w:t xml:space="preserve"> </w:t>
      </w:r>
      <w:r w:rsidRPr="00A63480">
        <w:rPr>
          <w:rFonts w:ascii="Verdana" w:eastAsia="Arial Unicode MS" w:hAnsi="Verdana" w:cs="Arial Unicode MS"/>
          <w:color w:val="000000"/>
          <w:sz w:val="22"/>
          <w:szCs w:val="22"/>
        </w:rPr>
        <w:t>………../………./2021</w:t>
      </w:r>
    </w:p>
    <w:p w:rsidR="004C62C1" w:rsidRPr="00A63480" w:rsidRDefault="004C62C1" w:rsidP="004C62C1">
      <w:pPr>
        <w:rPr>
          <w:rFonts w:ascii="Verdana" w:eastAsia="Arial Unicode MS" w:hAnsi="Verdana" w:cs="Arial Unicode MS"/>
          <w:color w:val="000000"/>
          <w:sz w:val="22"/>
          <w:szCs w:val="22"/>
        </w:rPr>
      </w:pPr>
      <w:r w:rsidRPr="00A63480">
        <w:rPr>
          <w:rFonts w:ascii="Verdana" w:eastAsia="Arial Unicode MS" w:hAnsi="Verdana" w:cs="Arial Unicode MS"/>
          <w:color w:val="000000"/>
          <w:sz w:val="22"/>
          <w:szCs w:val="22"/>
        </w:rPr>
        <w:t xml:space="preserve">                                                </w:t>
      </w:r>
      <w:r>
        <w:rPr>
          <w:rFonts w:ascii="Verdana" w:eastAsia="Arial Unicode MS" w:hAnsi="Verdana" w:cs="Arial Unicode MS"/>
          <w:color w:val="000000"/>
          <w:sz w:val="22"/>
          <w:szCs w:val="22"/>
        </w:rPr>
        <w:t xml:space="preserve">                          </w:t>
      </w:r>
      <w:r w:rsidRPr="00A63480">
        <w:rPr>
          <w:rFonts w:ascii="Verdana" w:eastAsia="Arial Unicode MS" w:hAnsi="Verdana" w:cs="Arial Unicode MS"/>
          <w:color w:val="000000"/>
          <w:sz w:val="22"/>
          <w:szCs w:val="22"/>
        </w:rPr>
        <w:t xml:space="preserve">      Ο ΠΡΟΣΦΕΡΩΝ</w:t>
      </w:r>
    </w:p>
    <w:p w:rsidR="004C62C1" w:rsidRPr="00A63480" w:rsidRDefault="004C62C1" w:rsidP="004C62C1">
      <w:pPr>
        <w:rPr>
          <w:rFonts w:ascii="Verdana" w:hAnsi="Verdana"/>
          <w:sz w:val="22"/>
          <w:szCs w:val="22"/>
        </w:rPr>
      </w:pPr>
      <w:r w:rsidRPr="00A63480">
        <w:rPr>
          <w:rFonts w:ascii="Verdana" w:hAnsi="Verdana"/>
          <w:sz w:val="22"/>
          <w:szCs w:val="22"/>
        </w:rPr>
        <w:t xml:space="preserve">                                                       </w:t>
      </w:r>
      <w:r>
        <w:rPr>
          <w:rFonts w:ascii="Verdana" w:hAnsi="Verdana"/>
          <w:sz w:val="22"/>
          <w:szCs w:val="22"/>
        </w:rPr>
        <w:t xml:space="preserve">                  </w:t>
      </w:r>
      <w:r>
        <w:rPr>
          <w:rFonts w:ascii="Verdana" w:hAnsi="Verdana"/>
          <w:sz w:val="22"/>
          <w:szCs w:val="22"/>
        </w:rPr>
        <w:t xml:space="preserve"> </w:t>
      </w:r>
      <w:r w:rsidRPr="00A63480">
        <w:rPr>
          <w:rFonts w:ascii="Verdana" w:hAnsi="Verdana"/>
          <w:sz w:val="22"/>
          <w:szCs w:val="22"/>
        </w:rPr>
        <w:t xml:space="preserve">(υπογραφή και σφραγίδα)   </w:t>
      </w:r>
    </w:p>
    <w:p w:rsidR="004C62C1" w:rsidRPr="00FC5AD4" w:rsidRDefault="004C62C1" w:rsidP="004C62C1">
      <w:pPr>
        <w:pStyle w:val="a3"/>
        <w:tabs>
          <w:tab w:val="left" w:pos="284"/>
        </w:tabs>
      </w:pPr>
    </w:p>
    <w:p w:rsidR="00982EE1" w:rsidRDefault="004C62C1"/>
    <w:sectPr w:rsidR="00982EE1" w:rsidSect="004C62C1">
      <w:pgSz w:w="11906" w:h="16838"/>
      <w:pgMar w:top="709"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Tahoma,Bold">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C1"/>
    <w:rsid w:val="003270D7"/>
    <w:rsid w:val="004C62C1"/>
    <w:rsid w:val="008377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C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1CharCharCharCharCharCharCharCharCharCharCharChar1CharCharCharCharCharCharCharCharChar2CharCharCharCharCharChar">
    <w:name w:val=" Char1 Char Char Char Char Char Char1 Char Char Char Char Char Char Char Char Char Char Char Char1 Char Char Char Char Char Char Char Char Char2 Char Char Char Char Char Char"/>
    <w:basedOn w:val="a"/>
    <w:rsid w:val="004C62C1"/>
    <w:pPr>
      <w:spacing w:after="160" w:line="240" w:lineRule="exact"/>
    </w:pPr>
    <w:rPr>
      <w:rFonts w:ascii="Tahoma" w:hAnsi="Tahoma"/>
      <w:lang w:val="en-US" w:eastAsia="en-US"/>
    </w:rPr>
  </w:style>
  <w:style w:type="paragraph" w:styleId="a3">
    <w:name w:val="endnote text"/>
    <w:basedOn w:val="a"/>
    <w:link w:val="Char1"/>
    <w:uiPriority w:val="99"/>
    <w:rsid w:val="004C62C1"/>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uiPriority w:val="99"/>
    <w:semiHidden/>
    <w:rsid w:val="004C62C1"/>
    <w:rPr>
      <w:rFonts w:ascii="Times New Roman" w:eastAsia="Times New Roman" w:hAnsi="Times New Roman" w:cs="Times New Roman"/>
      <w:sz w:val="20"/>
      <w:szCs w:val="20"/>
      <w:lang w:eastAsia="el-GR"/>
    </w:rPr>
  </w:style>
  <w:style w:type="character" w:customStyle="1" w:styleId="Char1">
    <w:name w:val="Κείμενο σημείωσης τέλους Char1"/>
    <w:link w:val="a3"/>
    <w:uiPriority w:val="99"/>
    <w:locked/>
    <w:rsid w:val="004C62C1"/>
    <w:rPr>
      <w:rFonts w:ascii="Calibri" w:eastAsia="Times New Roman" w:hAnsi="Calibri" w:cs="Calibri"/>
      <w:kern w:val="1"/>
      <w:sz w:val="20"/>
      <w:szCs w:val="20"/>
      <w:lang w:eastAsia="zh-CN"/>
    </w:rPr>
  </w:style>
  <w:style w:type="paragraph" w:styleId="a4">
    <w:name w:val="Balloon Text"/>
    <w:basedOn w:val="a"/>
    <w:link w:val="Char0"/>
    <w:uiPriority w:val="99"/>
    <w:semiHidden/>
    <w:unhideWhenUsed/>
    <w:rsid w:val="004C62C1"/>
    <w:rPr>
      <w:rFonts w:ascii="Tahoma" w:hAnsi="Tahoma" w:cs="Tahoma"/>
      <w:sz w:val="16"/>
      <w:szCs w:val="16"/>
    </w:rPr>
  </w:style>
  <w:style w:type="character" w:customStyle="1" w:styleId="Char0">
    <w:name w:val="Κείμενο πλαισίου Char"/>
    <w:basedOn w:val="a0"/>
    <w:link w:val="a4"/>
    <w:uiPriority w:val="99"/>
    <w:semiHidden/>
    <w:rsid w:val="004C62C1"/>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C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1CharCharCharCharCharCharCharCharCharCharCharChar1CharCharCharCharCharCharCharCharChar2CharCharCharCharCharChar">
    <w:name w:val=" Char1 Char Char Char Char Char Char1 Char Char Char Char Char Char Char Char Char Char Char Char1 Char Char Char Char Char Char Char Char Char2 Char Char Char Char Char Char"/>
    <w:basedOn w:val="a"/>
    <w:rsid w:val="004C62C1"/>
    <w:pPr>
      <w:spacing w:after="160" w:line="240" w:lineRule="exact"/>
    </w:pPr>
    <w:rPr>
      <w:rFonts w:ascii="Tahoma" w:hAnsi="Tahoma"/>
      <w:lang w:val="en-US" w:eastAsia="en-US"/>
    </w:rPr>
  </w:style>
  <w:style w:type="paragraph" w:styleId="a3">
    <w:name w:val="endnote text"/>
    <w:basedOn w:val="a"/>
    <w:link w:val="Char1"/>
    <w:uiPriority w:val="99"/>
    <w:rsid w:val="004C62C1"/>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uiPriority w:val="99"/>
    <w:semiHidden/>
    <w:rsid w:val="004C62C1"/>
    <w:rPr>
      <w:rFonts w:ascii="Times New Roman" w:eastAsia="Times New Roman" w:hAnsi="Times New Roman" w:cs="Times New Roman"/>
      <w:sz w:val="20"/>
      <w:szCs w:val="20"/>
      <w:lang w:eastAsia="el-GR"/>
    </w:rPr>
  </w:style>
  <w:style w:type="character" w:customStyle="1" w:styleId="Char1">
    <w:name w:val="Κείμενο σημείωσης τέλους Char1"/>
    <w:link w:val="a3"/>
    <w:uiPriority w:val="99"/>
    <w:locked/>
    <w:rsid w:val="004C62C1"/>
    <w:rPr>
      <w:rFonts w:ascii="Calibri" w:eastAsia="Times New Roman" w:hAnsi="Calibri" w:cs="Calibri"/>
      <w:kern w:val="1"/>
      <w:sz w:val="20"/>
      <w:szCs w:val="20"/>
      <w:lang w:eastAsia="zh-CN"/>
    </w:rPr>
  </w:style>
  <w:style w:type="paragraph" w:styleId="a4">
    <w:name w:val="Balloon Text"/>
    <w:basedOn w:val="a"/>
    <w:link w:val="Char0"/>
    <w:uiPriority w:val="99"/>
    <w:semiHidden/>
    <w:unhideWhenUsed/>
    <w:rsid w:val="004C62C1"/>
    <w:rPr>
      <w:rFonts w:ascii="Tahoma" w:hAnsi="Tahoma" w:cs="Tahoma"/>
      <w:sz w:val="16"/>
      <w:szCs w:val="16"/>
    </w:rPr>
  </w:style>
  <w:style w:type="character" w:customStyle="1" w:styleId="Char0">
    <w:name w:val="Κείμενο πλαισίου Char"/>
    <w:basedOn w:val="a0"/>
    <w:link w:val="a4"/>
    <w:uiPriority w:val="99"/>
    <w:semiHidden/>
    <w:rsid w:val="004C62C1"/>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1609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dhmhtrhs</dc:creator>
  <cp:lastModifiedBy>dhmhtrhs</cp:lastModifiedBy>
  <cp:revision>1</cp:revision>
  <dcterms:created xsi:type="dcterms:W3CDTF">2021-06-04T05:12:00Z</dcterms:created>
  <dcterms:modified xsi:type="dcterms:W3CDTF">2021-06-04T05:15:00Z</dcterms:modified>
</cp:coreProperties>
</file>